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3C47" w14:textId="28F5A233" w:rsidR="00FC6936" w:rsidRPr="00FC6936" w:rsidRDefault="00914FB3" w:rsidP="00914FB3">
      <w:pPr>
        <w:pStyle w:val="Heading1"/>
        <w:rPr>
          <w:rFonts w:eastAsia="Times New Roman"/>
        </w:rPr>
      </w:pPr>
      <w:r w:rsidRPr="00FC6936">
        <w:rPr>
          <w:rFonts w:eastAsia="Times New Roman"/>
        </w:rPr>
        <w:t>RESOLUTION 202</w:t>
      </w:r>
      <w:r w:rsidR="00642678">
        <w:rPr>
          <w:rFonts w:eastAsia="Times New Roman"/>
        </w:rPr>
        <w:t>3</w:t>
      </w:r>
      <w:r w:rsidRPr="00FC6936">
        <w:rPr>
          <w:rFonts w:eastAsia="Times New Roman"/>
        </w:rPr>
        <w:t>-0</w:t>
      </w:r>
      <w:r w:rsidR="000D38F8">
        <w:rPr>
          <w:rFonts w:eastAsia="Times New Roman"/>
        </w:rPr>
        <w:t>2</w:t>
      </w:r>
    </w:p>
    <w:p w14:paraId="2DD25D6A" w14:textId="2AFF60D9" w:rsidR="00FC6936" w:rsidRPr="00FC6936" w:rsidRDefault="00FC6936" w:rsidP="00914FB3">
      <w:pPr>
        <w:pStyle w:val="Heading1"/>
        <w:rPr>
          <w:rFonts w:eastAsia="Times New Roman"/>
        </w:rPr>
      </w:pPr>
    </w:p>
    <w:p w14:paraId="7A567B74" w14:textId="45553BE8" w:rsidR="00FC6936" w:rsidRPr="00FC6936" w:rsidRDefault="000D38F8" w:rsidP="00914FB3">
      <w:pPr>
        <w:pStyle w:val="Heading1"/>
        <w:rPr>
          <w:rFonts w:eastAsia="Times New Roman"/>
        </w:rPr>
      </w:pPr>
      <w:r w:rsidRPr="00FC6936">
        <w:rPr>
          <w:rFonts w:eastAsia="Times New Roman"/>
        </w:rPr>
        <w:t xml:space="preserve">Regarding Expansion </w:t>
      </w:r>
      <w:r w:rsidR="00D11ACC" w:rsidRPr="00FC6936">
        <w:rPr>
          <w:rFonts w:eastAsia="Times New Roman"/>
        </w:rPr>
        <w:t>of</w:t>
      </w:r>
      <w:r w:rsidRPr="00FC6936">
        <w:rPr>
          <w:rFonts w:eastAsia="Times New Roman"/>
        </w:rPr>
        <w:t xml:space="preserve"> The Open Meetings Act </w:t>
      </w:r>
      <w:r w:rsidR="00D11ACC" w:rsidRPr="00FC6936">
        <w:rPr>
          <w:rFonts w:eastAsia="Times New Roman"/>
        </w:rPr>
        <w:t>to</w:t>
      </w:r>
      <w:r w:rsidRPr="00FC6936">
        <w:rPr>
          <w:rFonts w:eastAsia="Times New Roman"/>
        </w:rPr>
        <w:t xml:space="preserve"> Allow Virtual </w:t>
      </w:r>
      <w:proofErr w:type="gramStart"/>
      <w:r w:rsidR="00D11ACC">
        <w:rPr>
          <w:rFonts w:eastAsia="Times New Roman"/>
        </w:rPr>
        <w:t>O</w:t>
      </w:r>
      <w:r w:rsidR="00D11ACC" w:rsidRPr="00FC6936">
        <w:rPr>
          <w:rFonts w:eastAsia="Times New Roman"/>
        </w:rPr>
        <w:t>r</w:t>
      </w:r>
      <w:proofErr w:type="gramEnd"/>
      <w:r w:rsidRPr="00FC6936">
        <w:rPr>
          <w:rFonts w:eastAsia="Times New Roman"/>
        </w:rPr>
        <w:t xml:space="preserve"> Hybrid Meetings </w:t>
      </w:r>
      <w:r w:rsidR="00D11ACC" w:rsidRPr="00FC6936">
        <w:rPr>
          <w:rFonts w:eastAsia="Times New Roman"/>
        </w:rPr>
        <w:t>to</w:t>
      </w:r>
      <w:r w:rsidRPr="00FC6936">
        <w:rPr>
          <w:rFonts w:eastAsia="Times New Roman"/>
        </w:rPr>
        <w:t xml:space="preserve"> Continue, Enhancing Access </w:t>
      </w:r>
      <w:r w:rsidR="00D11ACC" w:rsidRPr="00FC6936">
        <w:rPr>
          <w:rFonts w:eastAsia="Times New Roman"/>
        </w:rPr>
        <w:t>for</w:t>
      </w:r>
      <w:r w:rsidRPr="00FC6936">
        <w:rPr>
          <w:rFonts w:eastAsia="Times New Roman"/>
        </w:rPr>
        <w:t xml:space="preserve"> People </w:t>
      </w:r>
      <w:r w:rsidR="00D11ACC" w:rsidRPr="00FC6936">
        <w:rPr>
          <w:rFonts w:eastAsia="Times New Roman"/>
        </w:rPr>
        <w:t>with</w:t>
      </w:r>
      <w:r w:rsidRPr="00FC6936">
        <w:rPr>
          <w:rFonts w:eastAsia="Times New Roman"/>
        </w:rPr>
        <w:t xml:space="preserve"> Disabilities, Including </w:t>
      </w:r>
      <w:r w:rsidR="00D11ACC" w:rsidRPr="00FC6936">
        <w:rPr>
          <w:rFonts w:eastAsia="Times New Roman"/>
        </w:rPr>
        <w:t>the</w:t>
      </w:r>
      <w:r w:rsidRPr="00FC6936">
        <w:rPr>
          <w:rFonts w:eastAsia="Times New Roman"/>
        </w:rPr>
        <w:t xml:space="preserve"> Blind And Visually Impaired</w:t>
      </w:r>
    </w:p>
    <w:p w14:paraId="62CB0A13" w14:textId="77777777" w:rsidR="00FC6936" w:rsidRPr="00FC6936" w:rsidRDefault="00FC6936" w:rsidP="00FC6936">
      <w:pPr>
        <w:rPr>
          <w:rFonts w:eastAsia="Times New Roman" w:cs="Arial"/>
          <w:color w:val="FFFFFF"/>
        </w:rPr>
      </w:pPr>
      <w:r w:rsidRPr="00FC6936">
        <w:rPr>
          <w:rFonts w:eastAsia="Times New Roman" w:cs="Arial"/>
          <w:color w:val="FFFFFF"/>
        </w:rPr>
        <w:t> </w:t>
      </w:r>
    </w:p>
    <w:p w14:paraId="224E5B56" w14:textId="4720514C"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WHEREAS, Title II of the Americans with Disabilities Act (ADA) states that no qualified individual with a disability shall, by reason of such disability, be excluded from participation in, be denied the benefits of, or be subject to discrimination by a department, agency, special purpose district or other instrumentality of a state or local government; and</w:t>
      </w:r>
    </w:p>
    <w:p w14:paraId="3312C351"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71DBC26E"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WHEREAS, Title II of the ADA also requires that state entities take steps to ensure that </w:t>
      </w:r>
    </w:p>
    <w:p w14:paraId="16BEE528"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their communications with people with disabilities are as effective as communications with others; and</w:t>
      </w:r>
    </w:p>
    <w:p w14:paraId="3469F84A"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6066F0AB"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WHEREAS, Title II of the ADA requires state and local governments to give people with disabilities an equal opportunity to benefit from their programs, services, and activities; and</w:t>
      </w:r>
    </w:p>
    <w:p w14:paraId="682BBC64"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70E73439" w14:textId="39FD2C51"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xml:space="preserve">WHEREAS, at the start of the </w:t>
      </w:r>
      <w:r w:rsidR="00CD4452">
        <w:rPr>
          <w:rFonts w:ascii="Times New Roman" w:eastAsia="Times New Roman" w:hAnsi="Times New Roman" w:cs="Times New Roman"/>
          <w:color w:val="FFFFFF"/>
        </w:rPr>
        <w:t xml:space="preserve">Covid-19 </w:t>
      </w:r>
      <w:r w:rsidRPr="00FC6936">
        <w:rPr>
          <w:rFonts w:ascii="Times New Roman" w:eastAsia="Times New Roman" w:hAnsi="Times New Roman" w:cs="Times New Roman"/>
          <w:color w:val="FFFFFF"/>
        </w:rPr>
        <w:t xml:space="preserve">pandemic, </w:t>
      </w:r>
      <w:r w:rsidR="0023626A">
        <w:rPr>
          <w:rFonts w:ascii="Times New Roman" w:eastAsia="Times New Roman" w:hAnsi="Times New Roman" w:cs="Times New Roman"/>
          <w:color w:val="FFFFFF"/>
        </w:rPr>
        <w:t>t</w:t>
      </w:r>
      <w:r w:rsidRPr="00FC6936">
        <w:rPr>
          <w:rFonts w:ascii="Times New Roman" w:eastAsia="Times New Roman" w:hAnsi="Times New Roman" w:cs="Times New Roman"/>
          <w:color w:val="FFFFFF"/>
        </w:rPr>
        <w:t xml:space="preserve">he Attorney General issued </w:t>
      </w:r>
      <w:r w:rsidR="0023626A">
        <w:rPr>
          <w:rFonts w:ascii="Times New Roman" w:eastAsia="Times New Roman" w:hAnsi="Times New Roman" w:cs="Times New Roman"/>
          <w:color w:val="FFFFFF"/>
        </w:rPr>
        <w:t>th</w:t>
      </w:r>
      <w:r w:rsidRPr="00FC6936">
        <w:rPr>
          <w:rFonts w:ascii="Times New Roman" w:eastAsia="Times New Roman" w:hAnsi="Times New Roman" w:cs="Times New Roman"/>
          <w:color w:val="FFFFFF"/>
        </w:rPr>
        <w:t>e “</w:t>
      </w:r>
      <w:r w:rsidRPr="00FC6936">
        <w:rPr>
          <w:rFonts w:eastAsia="Times New Roman" w:cs="Arial"/>
          <w:i/>
          <w:iCs/>
          <w:color w:val="FFFFFF"/>
        </w:rPr>
        <w:t xml:space="preserve">Open Government Division </w:t>
      </w:r>
      <w:r w:rsidR="00CD4452">
        <w:rPr>
          <w:rFonts w:eastAsia="Times New Roman" w:cs="Arial"/>
          <w:i/>
          <w:iCs/>
          <w:color w:val="FFFFFF"/>
        </w:rPr>
        <w:t>Advisory”</w:t>
      </w:r>
      <w:r w:rsidRPr="00FC6936">
        <w:rPr>
          <w:rFonts w:eastAsia="Times New Roman" w:cs="Arial"/>
          <w:i/>
          <w:iCs/>
          <w:color w:val="FFFFFF"/>
        </w:rPr>
        <w:t xml:space="preserve"> </w:t>
      </w:r>
      <w:r w:rsidR="00CD4452">
        <w:rPr>
          <w:rFonts w:eastAsia="Times New Roman" w:cs="Arial"/>
          <w:i/>
          <w:iCs/>
          <w:color w:val="FFFFFF"/>
        </w:rPr>
        <w:t>during</w:t>
      </w:r>
      <w:r w:rsidRPr="00FC6936">
        <w:rPr>
          <w:rFonts w:eastAsia="Times New Roman" w:cs="Arial"/>
          <w:i/>
          <w:iCs/>
          <w:color w:val="FFFFFF"/>
        </w:rPr>
        <w:t xml:space="preserve"> </w:t>
      </w:r>
      <w:r w:rsidR="00CD4452">
        <w:rPr>
          <w:rFonts w:eastAsia="Times New Roman" w:cs="Arial"/>
          <w:i/>
          <w:iCs/>
          <w:color w:val="FFFFFF"/>
        </w:rPr>
        <w:t>Covid</w:t>
      </w:r>
      <w:r w:rsidRPr="00FC6936">
        <w:rPr>
          <w:rFonts w:eastAsia="Times New Roman" w:cs="Arial"/>
          <w:i/>
          <w:iCs/>
          <w:color w:val="FFFFFF"/>
        </w:rPr>
        <w:t>-19 State of Public Health Emergency,</w:t>
      </w:r>
      <w:r w:rsidR="00CD4452">
        <w:rPr>
          <w:rFonts w:eastAsia="Times New Roman" w:cs="Arial"/>
          <w:i/>
          <w:iCs/>
          <w:color w:val="FFFFFF"/>
        </w:rPr>
        <w:t xml:space="preserve"> </w:t>
      </w:r>
      <w:r w:rsidR="0023626A">
        <w:rPr>
          <w:rFonts w:ascii="Times New Roman" w:eastAsia="Times New Roman" w:hAnsi="Times New Roman" w:cs="Times New Roman"/>
          <w:color w:val="FFFFFF"/>
        </w:rPr>
        <w:t>w</w:t>
      </w:r>
      <w:r w:rsidRPr="00FC6936">
        <w:rPr>
          <w:rFonts w:ascii="Times New Roman" w:eastAsia="Times New Roman" w:hAnsi="Times New Roman" w:cs="Times New Roman"/>
          <w:color w:val="FFFFFF"/>
        </w:rPr>
        <w:t>hich allowed boards, commissions, and councils covered by the Open Meetings Act to meet remotely due to the threat posed by the pandemic</w:t>
      </w:r>
      <w:r w:rsidR="0034496A">
        <w:rPr>
          <w:rFonts w:ascii="Times New Roman" w:eastAsia="Times New Roman" w:hAnsi="Times New Roman" w:cs="Times New Roman"/>
          <w:color w:val="FFFFFF"/>
        </w:rPr>
        <w:t>;</w:t>
      </w:r>
      <w:r w:rsidRPr="00FC6936">
        <w:rPr>
          <w:rFonts w:ascii="Times New Roman" w:eastAsia="Times New Roman" w:hAnsi="Times New Roman" w:cs="Times New Roman"/>
          <w:color w:val="FFFFFF"/>
        </w:rPr>
        <w:t xml:space="preserve"> and</w:t>
      </w:r>
    </w:p>
    <w:p w14:paraId="70CB5E1F" w14:textId="77777777" w:rsidR="00FC6936" w:rsidRPr="00FC6936" w:rsidRDefault="00FC6936" w:rsidP="00FC6936">
      <w:pPr>
        <w:rPr>
          <w:rFonts w:eastAsia="Times New Roman" w:cs="Arial"/>
          <w:color w:val="FFFFFF"/>
        </w:rPr>
      </w:pPr>
      <w:r w:rsidRPr="00FC6936">
        <w:rPr>
          <w:rFonts w:ascii="Times New Roman" w:eastAsia="Times New Roman" w:hAnsi="Times New Roman" w:cs="Times New Roman"/>
          <w:color w:val="FFFFFF"/>
        </w:rPr>
        <w:t> </w:t>
      </w:r>
    </w:p>
    <w:p w14:paraId="44E6CF5C" w14:textId="20A7C882" w:rsidR="00FC6936" w:rsidRDefault="00FC6936" w:rsidP="00FC6936">
      <w:pPr>
        <w:rPr>
          <w:rFonts w:ascii="Times New Roman" w:eastAsia="Times New Roman" w:hAnsi="Times New Roman" w:cs="Times New Roman"/>
          <w:color w:val="FFFFFF"/>
        </w:rPr>
      </w:pPr>
      <w:r w:rsidRPr="00FC6936">
        <w:rPr>
          <w:rFonts w:ascii="Times New Roman" w:eastAsia="Times New Roman" w:hAnsi="Times New Roman" w:cs="Times New Roman"/>
          <w:color w:val="FFFFFF"/>
        </w:rPr>
        <w:t>WHEREAS, the New Mexico Open Meetings Act allows members of boards, commissions, and councils to attend meetings remotely only if it is “difficult or impossible” for the members to attend the meeting in person</w:t>
      </w:r>
      <w:r w:rsidR="007E7532">
        <w:rPr>
          <w:rFonts w:ascii="Times New Roman" w:eastAsia="Times New Roman" w:hAnsi="Times New Roman" w:cs="Times New Roman"/>
          <w:color w:val="FFFFFF"/>
        </w:rPr>
        <w:t>;</w:t>
      </w:r>
      <w:r w:rsidRPr="00FC6936">
        <w:rPr>
          <w:rFonts w:ascii="Times New Roman" w:eastAsia="Times New Roman" w:hAnsi="Times New Roman" w:cs="Times New Roman"/>
          <w:color w:val="FFFFFF"/>
        </w:rPr>
        <w:t xml:space="preserve"> </w:t>
      </w:r>
      <w:r w:rsidR="005F2ED6">
        <w:rPr>
          <w:rFonts w:ascii="Times New Roman" w:eastAsia="Times New Roman" w:hAnsi="Times New Roman" w:cs="Times New Roman"/>
          <w:color w:val="FFFFFF"/>
        </w:rPr>
        <w:t>and</w:t>
      </w:r>
    </w:p>
    <w:p w14:paraId="78219CC6" w14:textId="77777777" w:rsidR="007E7532" w:rsidRDefault="007E7532" w:rsidP="00FC6936">
      <w:pPr>
        <w:rPr>
          <w:rFonts w:ascii="Times New Roman" w:eastAsia="Times New Roman" w:hAnsi="Times New Roman" w:cs="Times New Roman"/>
          <w:color w:val="FFFFFF"/>
        </w:rPr>
      </w:pPr>
    </w:p>
    <w:p w14:paraId="546AD061" w14:textId="0655AAE9" w:rsidR="007E7532" w:rsidRDefault="007E7532" w:rsidP="00FC6936">
      <w:pPr>
        <w:rPr>
          <w:rFonts w:ascii="Times New Roman" w:eastAsia="Times New Roman" w:hAnsi="Times New Roman" w:cs="Times New Roman"/>
          <w:color w:val="FFFFFF"/>
        </w:rPr>
      </w:pPr>
      <w:r>
        <w:rPr>
          <w:rFonts w:ascii="Times New Roman" w:eastAsia="Times New Roman" w:hAnsi="Times New Roman" w:cs="Times New Roman"/>
          <w:color w:val="FFFFFF"/>
        </w:rPr>
        <w:t xml:space="preserve">WHEREAS, New Mexico’s Covid-19-related public health order expired on March 31, 2023, and the similar federal public health order expired on May 11, 2023, consequentially signifying that all governing and </w:t>
      </w:r>
      <w:r w:rsidR="00F7483A">
        <w:rPr>
          <w:rFonts w:ascii="Times New Roman" w:eastAsia="Times New Roman" w:hAnsi="Times New Roman" w:cs="Times New Roman"/>
          <w:color w:val="FFFFFF"/>
        </w:rPr>
        <w:t xml:space="preserve">policy-making </w:t>
      </w:r>
      <w:r>
        <w:rPr>
          <w:rFonts w:ascii="Times New Roman" w:eastAsia="Times New Roman" w:hAnsi="Times New Roman" w:cs="Times New Roman"/>
          <w:color w:val="FFFFFF"/>
        </w:rPr>
        <w:t xml:space="preserve">bodies covered by New Mexico’s Open meetings Act are to return to in-person meetings; and </w:t>
      </w:r>
    </w:p>
    <w:p w14:paraId="272F74AB" w14:textId="77777777" w:rsidR="007E7532" w:rsidRDefault="007E7532" w:rsidP="00FC6936">
      <w:pPr>
        <w:rPr>
          <w:rFonts w:ascii="Times New Roman" w:eastAsia="Times New Roman" w:hAnsi="Times New Roman" w:cs="Times New Roman"/>
          <w:color w:val="FFFFFF"/>
        </w:rPr>
      </w:pPr>
    </w:p>
    <w:p w14:paraId="388F10FE" w14:textId="1A9F7192" w:rsidR="007A42B2" w:rsidRDefault="007E7532" w:rsidP="00FC6936">
      <w:pPr>
        <w:rPr>
          <w:rFonts w:ascii="Times New Roman" w:eastAsia="Times New Roman" w:hAnsi="Times New Roman" w:cs="Times New Roman"/>
          <w:color w:val="FFFFFF"/>
        </w:rPr>
      </w:pPr>
      <w:r>
        <w:rPr>
          <w:rFonts w:ascii="Times New Roman" w:eastAsia="Times New Roman" w:hAnsi="Times New Roman" w:cs="Times New Roman"/>
          <w:color w:val="FFFFFF"/>
        </w:rPr>
        <w:t xml:space="preserve">WHEREAS, </w:t>
      </w:r>
      <w:r w:rsidR="00FA7573">
        <w:rPr>
          <w:rFonts w:ascii="Times New Roman" w:eastAsia="Times New Roman" w:hAnsi="Times New Roman" w:cs="Times New Roman"/>
          <w:color w:val="FFFFFF"/>
        </w:rPr>
        <w:t xml:space="preserve">there continues to be an expectation that </w:t>
      </w:r>
      <w:r w:rsidR="00CD4452">
        <w:rPr>
          <w:rFonts w:ascii="Times New Roman" w:eastAsia="Times New Roman" w:hAnsi="Times New Roman" w:cs="Times New Roman"/>
          <w:color w:val="FFFFFF"/>
        </w:rPr>
        <w:t xml:space="preserve">remote </w:t>
      </w:r>
      <w:r w:rsidR="00FA7573">
        <w:rPr>
          <w:rFonts w:ascii="Times New Roman" w:eastAsia="Times New Roman" w:hAnsi="Times New Roman" w:cs="Times New Roman"/>
          <w:color w:val="FFFFFF"/>
        </w:rPr>
        <w:t>attendance and participation in public meetings should remain a norm</w:t>
      </w:r>
      <w:r w:rsidR="007A42B2">
        <w:rPr>
          <w:rFonts w:ascii="Times New Roman" w:eastAsia="Times New Roman" w:hAnsi="Times New Roman" w:cs="Times New Roman"/>
          <w:color w:val="FFFFFF"/>
        </w:rPr>
        <w:t>; and</w:t>
      </w:r>
    </w:p>
    <w:p w14:paraId="0355B1DD" w14:textId="77777777" w:rsidR="007A42B2" w:rsidRDefault="007A42B2" w:rsidP="00FC6936">
      <w:pPr>
        <w:rPr>
          <w:rFonts w:ascii="Times New Roman" w:eastAsia="Times New Roman" w:hAnsi="Times New Roman" w:cs="Times New Roman"/>
          <w:color w:val="FFFFFF"/>
        </w:rPr>
      </w:pPr>
    </w:p>
    <w:p w14:paraId="5A5A8A7E" w14:textId="53352B33" w:rsidR="00FC6936" w:rsidRDefault="00FC6936" w:rsidP="00FC6936">
      <w:pPr>
        <w:rPr>
          <w:rFonts w:ascii="Times New Roman" w:eastAsia="Times New Roman" w:hAnsi="Times New Roman" w:cs="Times New Roman"/>
          <w:color w:val="FFFFFF"/>
        </w:rPr>
      </w:pPr>
      <w:r w:rsidRPr="00FC6936">
        <w:rPr>
          <w:rFonts w:ascii="Times New Roman" w:eastAsia="Times New Roman" w:hAnsi="Times New Roman" w:cs="Times New Roman"/>
          <w:color w:val="FFFFFF"/>
        </w:rPr>
        <w:t>WHEREAS, the use of accessible meeting platforms such as Zoom</w:t>
      </w:r>
      <w:r w:rsidR="002343E9">
        <w:rPr>
          <w:rFonts w:ascii="Times New Roman" w:eastAsia="Times New Roman" w:hAnsi="Times New Roman" w:cs="Times New Roman"/>
          <w:color w:val="FFFFFF"/>
        </w:rPr>
        <w:t xml:space="preserve">, accompanied by the Meeting Owl, </w:t>
      </w:r>
      <w:proofErr w:type="spellStart"/>
      <w:r w:rsidR="002343E9">
        <w:rPr>
          <w:rFonts w:ascii="Times New Roman" w:eastAsia="Times New Roman" w:hAnsi="Times New Roman" w:cs="Times New Roman"/>
          <w:color w:val="FFFFFF"/>
        </w:rPr>
        <w:t>C</w:t>
      </w:r>
      <w:r w:rsidR="00CD4452">
        <w:rPr>
          <w:rFonts w:ascii="Times New Roman" w:eastAsia="Times New Roman" w:hAnsi="Times New Roman" w:cs="Times New Roman"/>
          <w:color w:val="FFFFFF"/>
        </w:rPr>
        <w:t>oo</w:t>
      </w:r>
      <w:r w:rsidR="002343E9">
        <w:rPr>
          <w:rFonts w:ascii="Times New Roman" w:eastAsia="Times New Roman" w:hAnsi="Times New Roman" w:cs="Times New Roman"/>
          <w:color w:val="FFFFFF"/>
        </w:rPr>
        <w:t>lpo</w:t>
      </w:r>
      <w:proofErr w:type="spellEnd"/>
      <w:r w:rsidR="002343E9">
        <w:rPr>
          <w:rFonts w:ascii="Times New Roman" w:eastAsia="Times New Roman" w:hAnsi="Times New Roman" w:cs="Times New Roman"/>
          <w:color w:val="FFFFFF"/>
        </w:rPr>
        <w:t xml:space="preserve"> and similar technologies  at a public meeting’s physical location </w:t>
      </w:r>
      <w:r w:rsidRPr="00FC6936">
        <w:rPr>
          <w:rFonts w:ascii="Times New Roman" w:eastAsia="Times New Roman" w:hAnsi="Times New Roman" w:cs="Times New Roman"/>
          <w:color w:val="FFFFFF"/>
        </w:rPr>
        <w:t>allow for greater public participation in meetings of boards, commissions, and councils, including by persons who are blind or visually impaired</w:t>
      </w:r>
      <w:r w:rsidR="0004570D">
        <w:rPr>
          <w:rFonts w:ascii="Times New Roman" w:eastAsia="Times New Roman" w:hAnsi="Times New Roman" w:cs="Times New Roman"/>
          <w:color w:val="FFFFFF"/>
        </w:rPr>
        <w:t xml:space="preserve">; and </w:t>
      </w:r>
    </w:p>
    <w:p w14:paraId="41F2B49E" w14:textId="77777777" w:rsidR="0004570D" w:rsidRDefault="0004570D" w:rsidP="00FC6936">
      <w:pPr>
        <w:rPr>
          <w:rFonts w:ascii="Times New Roman" w:eastAsia="Times New Roman" w:hAnsi="Times New Roman" w:cs="Times New Roman"/>
          <w:color w:val="FFFFFF"/>
        </w:rPr>
      </w:pPr>
    </w:p>
    <w:p w14:paraId="25CFB539" w14:textId="363885B2" w:rsidR="0004570D" w:rsidRPr="00FC6936" w:rsidRDefault="0004570D" w:rsidP="00FC6936">
      <w:pPr>
        <w:rPr>
          <w:rFonts w:eastAsia="Times New Roman" w:cs="Arial"/>
          <w:color w:val="FFFFFF"/>
        </w:rPr>
      </w:pPr>
      <w:r>
        <w:rPr>
          <w:rFonts w:ascii="Times New Roman" w:eastAsia="Times New Roman" w:hAnsi="Times New Roman" w:cs="Times New Roman"/>
          <w:color w:val="FFFFFF"/>
        </w:rPr>
        <w:lastRenderedPageBreak/>
        <w:t xml:space="preserve">WHEREAS, use of the aforementioned technologies </w:t>
      </w:r>
      <w:proofErr w:type="gramStart"/>
      <w:r>
        <w:rPr>
          <w:rFonts w:ascii="Times New Roman" w:eastAsia="Times New Roman" w:hAnsi="Times New Roman" w:cs="Times New Roman"/>
          <w:color w:val="FFFFFF"/>
        </w:rPr>
        <w:t>are</w:t>
      </w:r>
      <w:proofErr w:type="gramEnd"/>
      <w:r>
        <w:rPr>
          <w:rFonts w:ascii="Times New Roman" w:eastAsia="Times New Roman" w:hAnsi="Times New Roman" w:cs="Times New Roman"/>
          <w:color w:val="FFFFFF"/>
        </w:rPr>
        <w:t xml:space="preserve"> important </w:t>
      </w:r>
      <w:r w:rsidR="00EA3EC1">
        <w:rPr>
          <w:rFonts w:ascii="Times New Roman" w:eastAsia="Times New Roman" w:hAnsi="Times New Roman" w:cs="Times New Roman"/>
          <w:color w:val="FFFFFF"/>
        </w:rPr>
        <w:t xml:space="preserve">to ensure </w:t>
      </w:r>
      <w:r w:rsidR="00B34B13">
        <w:rPr>
          <w:rFonts w:ascii="Times New Roman" w:eastAsia="Times New Roman" w:hAnsi="Times New Roman" w:cs="Times New Roman"/>
          <w:color w:val="FFFFFF"/>
        </w:rPr>
        <w:t xml:space="preserve">that a prevalent standard in New Mexico’s Open Meetings Act in that all members of a covered </w:t>
      </w:r>
      <w:r w:rsidR="00CD4452">
        <w:rPr>
          <w:rFonts w:ascii="Times New Roman" w:eastAsia="Times New Roman" w:hAnsi="Times New Roman" w:cs="Times New Roman"/>
          <w:color w:val="FFFFFF"/>
        </w:rPr>
        <w:t xml:space="preserve">public </w:t>
      </w:r>
      <w:r w:rsidR="00B34B13">
        <w:rPr>
          <w:rFonts w:ascii="Times New Roman" w:eastAsia="Times New Roman" w:hAnsi="Times New Roman" w:cs="Times New Roman"/>
          <w:color w:val="FFFFFF"/>
        </w:rPr>
        <w:t xml:space="preserve">body must be able to hear each other when remote attendance is allowed: </w:t>
      </w:r>
    </w:p>
    <w:p w14:paraId="5E7FE15B" w14:textId="2839F457" w:rsidR="00FC6936" w:rsidRPr="00FC6936" w:rsidRDefault="00FC6936" w:rsidP="00FC6936">
      <w:pPr>
        <w:rPr>
          <w:rFonts w:eastAsia="Times New Roman" w:cs="Arial"/>
          <w:color w:val="FFFFFF"/>
        </w:rPr>
      </w:pPr>
    </w:p>
    <w:p w14:paraId="362FB82C" w14:textId="3D5E04FE" w:rsidR="00583574" w:rsidRDefault="00FC6936">
      <w:r w:rsidRPr="00FC6936">
        <w:rPr>
          <w:rFonts w:ascii="Times New Roman" w:eastAsia="Times New Roman" w:hAnsi="Times New Roman" w:cs="Times New Roman"/>
          <w:color w:val="FFFFFF"/>
        </w:rPr>
        <w:t xml:space="preserve">Now, therefore, BE IT RESOLVED by the National Federation of the Blind of New Mexico assembled in convention in the city of Albuquerque this </w:t>
      </w:r>
      <w:r w:rsidR="00C64822">
        <w:rPr>
          <w:rFonts w:ascii="Times New Roman" w:eastAsia="Times New Roman" w:hAnsi="Times New Roman" w:cs="Times New Roman"/>
          <w:color w:val="FFFFFF"/>
        </w:rPr>
        <w:t>24</w:t>
      </w:r>
      <w:r w:rsidR="00C64822" w:rsidRPr="00C64822">
        <w:rPr>
          <w:rFonts w:ascii="Times New Roman" w:eastAsia="Times New Roman" w:hAnsi="Times New Roman" w:cs="Times New Roman"/>
          <w:color w:val="FFFFFF"/>
          <w:vertAlign w:val="superscript"/>
        </w:rPr>
        <w:t>th</w:t>
      </w:r>
      <w:r w:rsidR="00C64822">
        <w:rPr>
          <w:rFonts w:ascii="Times New Roman" w:eastAsia="Times New Roman" w:hAnsi="Times New Roman" w:cs="Times New Roman"/>
          <w:color w:val="FFFFFF"/>
        </w:rPr>
        <w:t xml:space="preserve"> </w:t>
      </w:r>
      <w:r w:rsidRPr="00FC6936">
        <w:rPr>
          <w:rFonts w:ascii="Times New Roman" w:eastAsia="Times New Roman" w:hAnsi="Times New Roman" w:cs="Times New Roman"/>
          <w:color w:val="FFFFFF"/>
        </w:rPr>
        <w:t>day of</w:t>
      </w:r>
      <w:r w:rsidR="00C64822">
        <w:rPr>
          <w:rFonts w:ascii="Times New Roman" w:eastAsia="Times New Roman" w:hAnsi="Times New Roman" w:cs="Times New Roman"/>
          <w:color w:val="FFFFFF"/>
        </w:rPr>
        <w:t xml:space="preserve"> September</w:t>
      </w:r>
      <w:r w:rsidRPr="00FC6936">
        <w:rPr>
          <w:rFonts w:ascii="Times New Roman" w:eastAsia="Times New Roman" w:hAnsi="Times New Roman" w:cs="Times New Roman"/>
          <w:color w:val="FFFFFF"/>
        </w:rPr>
        <w:t>, 202</w:t>
      </w:r>
      <w:r w:rsidR="00CD4452">
        <w:rPr>
          <w:rFonts w:ascii="Times New Roman" w:eastAsia="Times New Roman" w:hAnsi="Times New Roman" w:cs="Times New Roman"/>
          <w:color w:val="FFFFFF"/>
        </w:rPr>
        <w:t>3</w:t>
      </w:r>
      <w:r w:rsidRPr="00FC6936">
        <w:rPr>
          <w:rFonts w:ascii="Times New Roman" w:eastAsia="Times New Roman" w:hAnsi="Times New Roman" w:cs="Times New Roman"/>
          <w:color w:val="FFFFFF"/>
        </w:rPr>
        <w:t xml:space="preserve">, that the National Federation of the Blind of New Mexico calls upon the New Mexico Legislature to amend the Open Meetings </w:t>
      </w:r>
      <w:r w:rsidR="004E47E5">
        <w:rPr>
          <w:rFonts w:ascii="Times New Roman" w:eastAsia="Times New Roman" w:hAnsi="Times New Roman" w:cs="Times New Roman"/>
          <w:color w:val="FFFFFF"/>
        </w:rPr>
        <w:t>A</w:t>
      </w:r>
      <w:r w:rsidRPr="00FC6936">
        <w:rPr>
          <w:rFonts w:ascii="Times New Roman" w:eastAsia="Times New Roman" w:hAnsi="Times New Roman" w:cs="Times New Roman"/>
          <w:color w:val="FFFFFF"/>
        </w:rPr>
        <w:t xml:space="preserve">ct to allow for boards, commissions, and councils </w:t>
      </w:r>
      <w:r w:rsidR="00DF69C7">
        <w:rPr>
          <w:rFonts w:ascii="Times New Roman" w:eastAsia="Times New Roman" w:hAnsi="Times New Roman" w:cs="Times New Roman"/>
          <w:color w:val="FFFFFF"/>
        </w:rPr>
        <w:t xml:space="preserve">covered by the Open Meetings Act </w:t>
      </w:r>
      <w:r w:rsidRPr="00FC6936">
        <w:rPr>
          <w:rFonts w:ascii="Times New Roman" w:eastAsia="Times New Roman" w:hAnsi="Times New Roman" w:cs="Times New Roman"/>
          <w:color w:val="FFFFFF"/>
        </w:rPr>
        <w:t xml:space="preserve">to meet </w:t>
      </w:r>
      <w:r w:rsidR="00A45FB2">
        <w:rPr>
          <w:rFonts w:ascii="Times New Roman" w:eastAsia="Times New Roman" w:hAnsi="Times New Roman" w:cs="Times New Roman"/>
          <w:color w:val="FFFFFF"/>
        </w:rPr>
        <w:t xml:space="preserve">in hybrid </w:t>
      </w:r>
      <w:r w:rsidR="00D723A6">
        <w:rPr>
          <w:rFonts w:ascii="Times New Roman" w:eastAsia="Times New Roman" w:hAnsi="Times New Roman" w:cs="Times New Roman"/>
          <w:color w:val="FFFFFF"/>
        </w:rPr>
        <w:t xml:space="preserve">or virtual </w:t>
      </w:r>
      <w:r w:rsidR="00A45FB2">
        <w:rPr>
          <w:rFonts w:ascii="Times New Roman" w:eastAsia="Times New Roman" w:hAnsi="Times New Roman" w:cs="Times New Roman"/>
          <w:color w:val="FFFFFF"/>
        </w:rPr>
        <w:t>settings</w:t>
      </w:r>
      <w:r w:rsidRPr="00FC6936">
        <w:rPr>
          <w:rFonts w:ascii="Times New Roman" w:eastAsia="Times New Roman" w:hAnsi="Times New Roman" w:cs="Times New Roman"/>
          <w:color w:val="FFFFFF"/>
        </w:rPr>
        <w:t xml:space="preserve">, allowing greater public participation in meetings </w:t>
      </w:r>
      <w:r w:rsidR="002A347F">
        <w:rPr>
          <w:rFonts w:ascii="Times New Roman" w:eastAsia="Times New Roman" w:hAnsi="Times New Roman" w:cs="Times New Roman"/>
          <w:color w:val="FFFFFF"/>
        </w:rPr>
        <w:t>of public bodies covered by the Open Meetings Act;</w:t>
      </w:r>
      <w:r w:rsidRPr="00FC6936">
        <w:rPr>
          <w:rFonts w:ascii="Times New Roman" w:eastAsia="Times New Roman" w:hAnsi="Times New Roman" w:cs="Times New Roman"/>
          <w:color w:val="FFFFFF"/>
        </w:rPr>
        <w:t xml:space="preserve"> and that </w:t>
      </w:r>
      <w:r w:rsidR="002A347F">
        <w:rPr>
          <w:rFonts w:ascii="Times New Roman" w:eastAsia="Times New Roman" w:hAnsi="Times New Roman" w:cs="Times New Roman"/>
          <w:color w:val="FFFFFF"/>
        </w:rPr>
        <w:t xml:space="preserve">this organization </w:t>
      </w:r>
      <w:r w:rsidRPr="00FC6936">
        <w:rPr>
          <w:rFonts w:ascii="Times New Roman" w:eastAsia="Times New Roman" w:hAnsi="Times New Roman" w:cs="Times New Roman"/>
          <w:color w:val="FFFFFF"/>
        </w:rPr>
        <w:t xml:space="preserve">further calls upon entities covered by the Open Meetings Act to use meeting platforms that are shown to be accessible </w:t>
      </w:r>
      <w:r w:rsidR="002A347F">
        <w:rPr>
          <w:rFonts w:ascii="Times New Roman" w:eastAsia="Times New Roman" w:hAnsi="Times New Roman" w:cs="Times New Roman"/>
          <w:color w:val="FFFFFF"/>
        </w:rPr>
        <w:t xml:space="preserve">to </w:t>
      </w:r>
      <w:r w:rsidRPr="00FC6936">
        <w:rPr>
          <w:rFonts w:ascii="Times New Roman" w:eastAsia="Times New Roman" w:hAnsi="Times New Roman" w:cs="Times New Roman"/>
          <w:color w:val="FFFFFF"/>
        </w:rPr>
        <w:t>persons who are blind or visually impaired, such as Zoom.</w:t>
      </w:r>
    </w:p>
    <w:sectPr w:rsidR="00583574" w:rsidSect="00DA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36"/>
    <w:rsid w:val="0004570D"/>
    <w:rsid w:val="000D38F8"/>
    <w:rsid w:val="00127A22"/>
    <w:rsid w:val="002343E9"/>
    <w:rsid w:val="0023626A"/>
    <w:rsid w:val="002A347F"/>
    <w:rsid w:val="0034496A"/>
    <w:rsid w:val="004E47E5"/>
    <w:rsid w:val="00583574"/>
    <w:rsid w:val="005F2ED6"/>
    <w:rsid w:val="00642678"/>
    <w:rsid w:val="00647EB3"/>
    <w:rsid w:val="006826F1"/>
    <w:rsid w:val="007A42B2"/>
    <w:rsid w:val="007E1EE9"/>
    <w:rsid w:val="007E7532"/>
    <w:rsid w:val="00914FB3"/>
    <w:rsid w:val="00A3454E"/>
    <w:rsid w:val="00A45FB2"/>
    <w:rsid w:val="00B34B13"/>
    <w:rsid w:val="00B91100"/>
    <w:rsid w:val="00C64822"/>
    <w:rsid w:val="00CD4452"/>
    <w:rsid w:val="00D11ACC"/>
    <w:rsid w:val="00D633E6"/>
    <w:rsid w:val="00D723A6"/>
    <w:rsid w:val="00DA2246"/>
    <w:rsid w:val="00DE684F"/>
    <w:rsid w:val="00DF69C7"/>
    <w:rsid w:val="00EA3EC1"/>
    <w:rsid w:val="00EE74E4"/>
    <w:rsid w:val="00F7483A"/>
    <w:rsid w:val="00FA7573"/>
    <w:rsid w:val="00FC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08FB"/>
  <w14:defaultImageDpi w14:val="32767"/>
  <w15:chartTrackingRefBased/>
  <w15:docId w15:val="{20827469-7D13-E846-8F26-E25E966B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FB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6936"/>
  </w:style>
  <w:style w:type="character" w:customStyle="1" w:styleId="Heading1Char">
    <w:name w:val="Heading 1 Char"/>
    <w:basedOn w:val="DefaultParagraphFont"/>
    <w:link w:val="Heading1"/>
    <w:uiPriority w:val="9"/>
    <w:rsid w:val="00914F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Burma</dc:creator>
  <cp:keywords/>
  <dc:description/>
  <cp:lastModifiedBy>Burma, Kelly, CFB</cp:lastModifiedBy>
  <cp:revision>27</cp:revision>
  <dcterms:created xsi:type="dcterms:W3CDTF">2022-08-26T12:11:00Z</dcterms:created>
  <dcterms:modified xsi:type="dcterms:W3CDTF">2023-10-01T23:57:00Z</dcterms:modified>
</cp:coreProperties>
</file>